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AF" w:rsidRDefault="000B12AF" w:rsidP="000B12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>РАСПИСАНИЕ ОГЭ в 2022 году</w:t>
      </w:r>
      <w:bookmarkStart w:id="0" w:name="_GoBack"/>
      <w:bookmarkEnd w:id="0"/>
    </w:p>
    <w:p w:rsidR="000B12AF" w:rsidRDefault="000B12AF" w:rsidP="000B12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</w:p>
    <w:p w:rsidR="000B12AF" w:rsidRPr="000B12AF" w:rsidRDefault="000B12AF" w:rsidP="000B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AF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>Приказ Министерства просвещения Российской Федерации, Федеральной службы по надзору в сфере образования и науки от 17.11.2021 № 836/1481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 году". Зарегистрирован 15.12.2021 № 66340: 836-1481.pdf</w:t>
      </w:r>
    </w:p>
    <w:p w:rsidR="000B12AF" w:rsidRPr="000B12AF" w:rsidRDefault="000B12AF" w:rsidP="000B12AF">
      <w:pPr>
        <w:shd w:val="clear" w:color="auto" w:fill="EDEEF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12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Читать далее: </w:t>
      </w:r>
      <w:hyperlink r:id="rId5" w:history="1">
        <w:r w:rsidRPr="000B12AF">
          <w:rPr>
            <w:rFonts w:ascii="Arial" w:eastAsia="Times New Roman" w:hAnsi="Arial" w:cs="Arial"/>
            <w:color w:val="3763C2"/>
            <w:sz w:val="21"/>
            <w:szCs w:val="21"/>
            <w:bdr w:val="none" w:sz="0" w:space="0" w:color="auto" w:frame="1"/>
            <w:lang w:eastAsia="ru-RU"/>
          </w:rPr>
          <w:t>https://4ege.ru/gia-in-9/62855-raspisanie-oge-2022.html</w:t>
        </w:r>
      </w:hyperlink>
    </w:p>
    <w:p w:rsidR="000B12AF" w:rsidRDefault="000B12AF" w:rsidP="000B12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  <w:r w:rsidRPr="000B12AF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>Основной период</w:t>
      </w:r>
    </w:p>
    <w:p w:rsidR="000B12AF" w:rsidRDefault="000B12AF" w:rsidP="000B12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  <w:r w:rsidRPr="000B12AF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 20 мая (пятница) – иностранные языки;</w:t>
      </w:r>
    </w:p>
    <w:p w:rsidR="000B12AF" w:rsidRDefault="000B12AF" w:rsidP="000B12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  <w:r w:rsidRPr="000B12AF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 21 мая (суббота) – иностранные языки; </w:t>
      </w:r>
    </w:p>
    <w:p w:rsidR="000B12AF" w:rsidRDefault="000B12AF" w:rsidP="000B12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  <w:r w:rsidRPr="000B12AF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24 мая (вторник) – математика; </w:t>
      </w:r>
    </w:p>
    <w:p w:rsidR="000B12AF" w:rsidRDefault="000B12AF" w:rsidP="000B12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  <w:r w:rsidRPr="000B12AF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27 мая (пятница) – обществознание; </w:t>
      </w:r>
    </w:p>
    <w:p w:rsidR="000B12AF" w:rsidRDefault="000B12AF" w:rsidP="000B12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  <w:r w:rsidRPr="000B12AF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1 июня (среда) – история, физика, биология, химия; </w:t>
      </w:r>
    </w:p>
    <w:p w:rsidR="000B12AF" w:rsidRDefault="000B12AF" w:rsidP="000B12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  <w:r w:rsidRPr="000B12AF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>7 июня (вторник) – биология, информатика, география, химия;</w:t>
      </w:r>
    </w:p>
    <w:p w:rsidR="000B12AF" w:rsidRDefault="000B12AF" w:rsidP="000B12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  <w:r w:rsidRPr="000B12AF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 10 июня (пятница) – литература, физика, информатика, география; </w:t>
      </w:r>
    </w:p>
    <w:p w:rsidR="000B12AF" w:rsidRDefault="000B12AF" w:rsidP="000B12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  <w:r w:rsidRPr="000B12AF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>15 июня (среда) – русский язык;</w:t>
      </w:r>
    </w:p>
    <w:p w:rsidR="000B12AF" w:rsidRDefault="000B12AF" w:rsidP="000B12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  <w:r w:rsidRPr="000B12AF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 Резервные дни </w:t>
      </w:r>
    </w:p>
    <w:p w:rsidR="000B12AF" w:rsidRDefault="000B12AF" w:rsidP="000B12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  <w:r w:rsidRPr="000B12AF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>27 июня (понедельник) – по всем учебным предметам (кроме русского языка и математики); 28 июня (вторник) – русский язык;</w:t>
      </w:r>
    </w:p>
    <w:p w:rsidR="000B12AF" w:rsidRDefault="000B12AF" w:rsidP="000B12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  <w:r w:rsidRPr="000B12AF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 29 июня (среда) – по всем учебным предметам (кроме русского языка и математики); 30 июня (четверг) – математика; </w:t>
      </w:r>
    </w:p>
    <w:p w:rsidR="000B12AF" w:rsidRDefault="000B12AF" w:rsidP="000B12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  <w:r w:rsidRPr="000B12AF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1 июля (пятница) – по всем учебным предметам; </w:t>
      </w:r>
    </w:p>
    <w:p w:rsidR="000B12AF" w:rsidRPr="000B12AF" w:rsidRDefault="000B12AF" w:rsidP="000B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AF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>2 июля (суббота) – по всем учебным предметам;</w:t>
      </w:r>
    </w:p>
    <w:p w:rsidR="000B12AF" w:rsidRPr="000B12AF" w:rsidRDefault="000B12AF" w:rsidP="000B12AF">
      <w:pPr>
        <w:shd w:val="clear" w:color="auto" w:fill="EDEEF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12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Читать далее: </w:t>
      </w:r>
      <w:hyperlink r:id="rId6" w:history="1">
        <w:r w:rsidRPr="000B12AF">
          <w:rPr>
            <w:rFonts w:ascii="Arial" w:eastAsia="Times New Roman" w:hAnsi="Arial" w:cs="Arial"/>
            <w:color w:val="3763C2"/>
            <w:sz w:val="21"/>
            <w:szCs w:val="21"/>
            <w:bdr w:val="none" w:sz="0" w:space="0" w:color="auto" w:frame="1"/>
            <w:lang w:eastAsia="ru-RU"/>
          </w:rPr>
          <w:t>https://4ege.ru/gia-in-9/62855-raspisanie-oge-2022.html</w:t>
        </w:r>
      </w:hyperlink>
    </w:p>
    <w:p w:rsidR="001F0BA7" w:rsidRDefault="000B12AF"/>
    <w:sectPr w:rsidR="001F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AF"/>
    <w:rsid w:val="000B12AF"/>
    <w:rsid w:val="00891E97"/>
    <w:rsid w:val="0096015B"/>
    <w:rsid w:val="00D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4ege.ru/gia-in-9/62855-raspisanie-oge-2022.html" TargetMode="External"/><Relationship Id="rId5" Type="http://schemas.openxmlformats.org/officeDocument/2006/relationships/hyperlink" Target="https://4ege.ru/gia-in-9/62855-raspisanie-oge-202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Будникова</dc:creator>
  <cp:lastModifiedBy>Будникова</cp:lastModifiedBy>
  <cp:revision>1</cp:revision>
  <dcterms:created xsi:type="dcterms:W3CDTF">2022-02-07T07:43:00Z</dcterms:created>
  <dcterms:modified xsi:type="dcterms:W3CDTF">2022-02-07T07:46:00Z</dcterms:modified>
</cp:coreProperties>
</file>